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17" w:rsidRDefault="001D2D17" w:rsidP="001D2D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D17">
        <w:rPr>
          <w:rFonts w:ascii="Times New Roman" w:hAnsi="Times New Roman" w:cs="Times New Roman"/>
          <w:sz w:val="28"/>
          <w:szCs w:val="28"/>
        </w:rPr>
        <w:t>Преступления, совершаемые с использованием информационно т</w:t>
      </w:r>
      <w:r>
        <w:rPr>
          <w:rFonts w:ascii="Times New Roman" w:hAnsi="Times New Roman" w:cs="Times New Roman"/>
          <w:sz w:val="28"/>
          <w:szCs w:val="28"/>
        </w:rPr>
        <w:t>елекоммуникационных технологий</w:t>
      </w:r>
    </w:p>
    <w:p w:rsidR="001D2D17" w:rsidRDefault="001D2D17" w:rsidP="001D2D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2D17" w:rsidRDefault="001D2D17" w:rsidP="001D2D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D17">
        <w:rPr>
          <w:rFonts w:ascii="Times New Roman" w:hAnsi="Times New Roman" w:cs="Times New Roman"/>
          <w:sz w:val="28"/>
          <w:szCs w:val="28"/>
        </w:rPr>
        <w:t xml:space="preserve">Развитие информационных технологий, потворствуют появлению новых способов преступных посягательств, объектами которых являются информация, информационно-телекоммуникационные ресурсы, а также денежные средства, находящиеся в обращении глобальных </w:t>
      </w:r>
      <w:r>
        <w:rPr>
          <w:rFonts w:ascii="Times New Roman" w:hAnsi="Times New Roman" w:cs="Times New Roman"/>
          <w:sz w:val="28"/>
          <w:szCs w:val="28"/>
        </w:rPr>
        <w:t>и локальных компьютерных сетей.</w:t>
      </w:r>
    </w:p>
    <w:p w:rsidR="001D2D17" w:rsidRDefault="001D2D17" w:rsidP="001D2D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2D17" w:rsidRDefault="001D2D17" w:rsidP="001D2D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D17">
        <w:rPr>
          <w:rFonts w:ascii="Times New Roman" w:hAnsi="Times New Roman" w:cs="Times New Roman"/>
          <w:sz w:val="28"/>
          <w:szCs w:val="28"/>
        </w:rPr>
        <w:t>Как показывает практика, в большинстве случаев мошенники использовали методы психологического воздействия на потерпевшего, запугивая его, вводя в заблуждение, представляясь сотрудниками специальных служб и организаций, использовали изображение (</w:t>
      </w:r>
      <w:proofErr w:type="spellStart"/>
      <w:r w:rsidRPr="001D2D17">
        <w:rPr>
          <w:rFonts w:ascii="Times New Roman" w:hAnsi="Times New Roman" w:cs="Times New Roman"/>
          <w:sz w:val="28"/>
          <w:szCs w:val="28"/>
        </w:rPr>
        <w:t>аватар</w:t>
      </w:r>
      <w:proofErr w:type="spellEnd"/>
      <w:r w:rsidRPr="001D2D17">
        <w:rPr>
          <w:rFonts w:ascii="Times New Roman" w:hAnsi="Times New Roman" w:cs="Times New Roman"/>
          <w:sz w:val="28"/>
          <w:szCs w:val="28"/>
        </w:rPr>
        <w:t>), обеспечивающее возможность транслировать на телефон потерпевшего различные геральдические знаки правоохранительных органов и структу</w:t>
      </w:r>
      <w:r>
        <w:rPr>
          <w:rFonts w:ascii="Times New Roman" w:hAnsi="Times New Roman" w:cs="Times New Roman"/>
          <w:sz w:val="28"/>
          <w:szCs w:val="28"/>
        </w:rPr>
        <w:t>р кредитно-финансового сектора.</w:t>
      </w:r>
    </w:p>
    <w:p w:rsidR="001D2D17" w:rsidRDefault="001D2D17" w:rsidP="001D2D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2D17" w:rsidRDefault="001D2D17" w:rsidP="001D2D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D17">
        <w:rPr>
          <w:rFonts w:ascii="Times New Roman" w:hAnsi="Times New Roman" w:cs="Times New Roman"/>
          <w:sz w:val="28"/>
          <w:szCs w:val="28"/>
        </w:rPr>
        <w:t>Несмотря на повсеместную освещенность подобных видов преступлений, гражд</w:t>
      </w:r>
      <w:r>
        <w:rPr>
          <w:rFonts w:ascii="Times New Roman" w:hAnsi="Times New Roman" w:cs="Times New Roman"/>
          <w:sz w:val="28"/>
          <w:szCs w:val="28"/>
        </w:rPr>
        <w:t>ане все равно остаются уязвимы.</w:t>
      </w:r>
    </w:p>
    <w:p w:rsidR="001D2D17" w:rsidRDefault="001D2D17" w:rsidP="001D2D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07B4" w:rsidRDefault="001D2D17" w:rsidP="001D2D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D17">
        <w:rPr>
          <w:rFonts w:ascii="Times New Roman" w:hAnsi="Times New Roman" w:cs="Times New Roman"/>
          <w:sz w:val="28"/>
          <w:szCs w:val="28"/>
        </w:rPr>
        <w:t>Корыстными преступлениями против собственности, совершаемыми с использованием информационно-телекоммуникационных сетей, в основном, являются совершаемые с корыстной целью преступления, предусмотренные главой 21 УК РФ, объективная сторона (хотя бы часть) которых выполняется с использованием передачи компьютерной информации по информацио</w:t>
      </w:r>
      <w:r w:rsidR="00BB07B4">
        <w:rPr>
          <w:rFonts w:ascii="Times New Roman" w:hAnsi="Times New Roman" w:cs="Times New Roman"/>
          <w:sz w:val="28"/>
          <w:szCs w:val="28"/>
        </w:rPr>
        <w:t>нно телекоммуникационным сетям:</w:t>
      </w:r>
    </w:p>
    <w:p w:rsidR="00BB07B4" w:rsidRDefault="001D2D17" w:rsidP="00BB0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D2D17">
        <w:rPr>
          <w:rFonts w:ascii="Times New Roman" w:hAnsi="Times New Roman" w:cs="Times New Roman"/>
          <w:sz w:val="28"/>
          <w:szCs w:val="28"/>
        </w:rPr>
        <w:t>– кража (ст. 158);</w:t>
      </w:r>
      <w:r w:rsidRPr="001D2D17">
        <w:rPr>
          <w:rFonts w:ascii="Times New Roman" w:hAnsi="Times New Roman" w:cs="Times New Roman"/>
          <w:sz w:val="28"/>
          <w:szCs w:val="28"/>
        </w:rPr>
        <w:br/>
        <w:t>– мошенничество (ст. 159);</w:t>
      </w:r>
      <w:r w:rsidRPr="001D2D17">
        <w:rPr>
          <w:rFonts w:ascii="Times New Roman" w:hAnsi="Times New Roman" w:cs="Times New Roman"/>
          <w:sz w:val="28"/>
          <w:szCs w:val="28"/>
        </w:rPr>
        <w:br/>
        <w:t>– мошенничество с использованием электронных сре</w:t>
      </w:r>
      <w:proofErr w:type="gramStart"/>
      <w:r w:rsidRPr="001D2D17">
        <w:rPr>
          <w:rFonts w:ascii="Times New Roman" w:hAnsi="Times New Roman" w:cs="Times New Roman"/>
          <w:sz w:val="28"/>
          <w:szCs w:val="28"/>
        </w:rPr>
        <w:t>дств пл</w:t>
      </w:r>
      <w:proofErr w:type="gramEnd"/>
      <w:r w:rsidRPr="001D2D17">
        <w:rPr>
          <w:rFonts w:ascii="Times New Roman" w:hAnsi="Times New Roman" w:cs="Times New Roman"/>
          <w:sz w:val="28"/>
          <w:szCs w:val="28"/>
        </w:rPr>
        <w:t>атежа (ст. 159.3);</w:t>
      </w:r>
      <w:r w:rsidRPr="001D2D17">
        <w:rPr>
          <w:rFonts w:ascii="Times New Roman" w:hAnsi="Times New Roman" w:cs="Times New Roman"/>
          <w:sz w:val="28"/>
          <w:szCs w:val="28"/>
        </w:rPr>
        <w:br/>
        <w:t>– мошенничество в сфере компьютерной информации (ст. 159.6);</w:t>
      </w:r>
      <w:r w:rsidRPr="001D2D17">
        <w:rPr>
          <w:rFonts w:ascii="Times New Roman" w:hAnsi="Times New Roman" w:cs="Times New Roman"/>
          <w:sz w:val="28"/>
          <w:szCs w:val="28"/>
        </w:rPr>
        <w:br/>
        <w:t>– вымогательство (ст. 163);</w:t>
      </w:r>
      <w:r w:rsidRPr="001D2D17">
        <w:rPr>
          <w:rFonts w:ascii="Times New Roman" w:hAnsi="Times New Roman" w:cs="Times New Roman"/>
          <w:sz w:val="28"/>
          <w:szCs w:val="28"/>
        </w:rPr>
        <w:br/>
        <w:t>– причинение имущественного ущерба путем обмана или злоупотребления доверием (ст. 165).</w:t>
      </w:r>
      <w:r w:rsidRPr="001D2D17">
        <w:rPr>
          <w:rFonts w:ascii="Times New Roman" w:hAnsi="Times New Roman" w:cs="Times New Roman"/>
          <w:sz w:val="28"/>
          <w:szCs w:val="28"/>
        </w:rPr>
        <w:br/>
      </w:r>
    </w:p>
    <w:p w:rsidR="001D3B64" w:rsidRPr="001D2D17" w:rsidRDefault="001D2D17" w:rsidP="00BB07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2D17">
        <w:rPr>
          <w:rFonts w:ascii="Times New Roman" w:hAnsi="Times New Roman" w:cs="Times New Roman"/>
          <w:sz w:val="28"/>
          <w:szCs w:val="28"/>
        </w:rPr>
        <w:t xml:space="preserve">Преступление квалифицируется как совершенное с использованием электронных или информационно-телекоммуникационных сетей, включая сеть «Интернет», независимо от стадии совершения преступления, если для </w:t>
      </w:r>
      <w:proofErr w:type="gramStart"/>
      <w:r w:rsidRPr="001D2D17">
        <w:rPr>
          <w:rFonts w:ascii="Times New Roman" w:hAnsi="Times New Roman" w:cs="Times New Roman"/>
          <w:sz w:val="28"/>
          <w:szCs w:val="28"/>
        </w:rPr>
        <w:t>выполнения</w:t>
      </w:r>
      <w:proofErr w:type="gramEnd"/>
      <w:r w:rsidRPr="001D2D17">
        <w:rPr>
          <w:rFonts w:ascii="Times New Roman" w:hAnsi="Times New Roman" w:cs="Times New Roman"/>
          <w:sz w:val="28"/>
          <w:szCs w:val="28"/>
        </w:rPr>
        <w:t xml:space="preserve"> хотя бы одного из умышленных действий, создающих условия для совершения соответствующего преступления или входящих в его объективную сторону, лицо использовало такие сети.</w:t>
      </w:r>
    </w:p>
    <w:p w:rsidR="00671D9C" w:rsidRDefault="00671D9C" w:rsidP="00BB07B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</w:p>
    <w:p w:rsidR="00671D9C" w:rsidRDefault="00671D9C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  <w:r>
        <w:rPr>
          <w:rFonts w:ascii="Times New Roman" w:hAnsi="Times New Roman" w:cs="Times New Roman"/>
          <w:sz w:val="28"/>
          <w:szCs w:val="19"/>
          <w:shd w:val="clear" w:color="auto" w:fill="FFFFFF"/>
        </w:rPr>
        <w:t>Прокуратура Шалинского района</w:t>
      </w:r>
    </w:p>
    <w:p w:rsidR="00671D9C" w:rsidRDefault="00671D9C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</w:p>
    <w:p w:rsidR="00671D9C" w:rsidRDefault="00671D9C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</w:p>
    <w:p w:rsidR="00671D9C" w:rsidRDefault="00671D9C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  <w:r>
        <w:rPr>
          <w:rFonts w:ascii="Times New Roman" w:hAnsi="Times New Roman" w:cs="Times New Roman"/>
          <w:sz w:val="28"/>
          <w:szCs w:val="19"/>
          <w:shd w:val="clear" w:color="auto" w:fill="FFFFFF"/>
        </w:rPr>
        <w:t>Прокурор района</w:t>
      </w:r>
    </w:p>
    <w:p w:rsidR="00671D9C" w:rsidRDefault="00671D9C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</w:p>
    <w:p w:rsidR="00671D9C" w:rsidRDefault="00671D9C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  <w:r>
        <w:rPr>
          <w:rFonts w:ascii="Times New Roman" w:hAnsi="Times New Roman" w:cs="Times New Roman"/>
          <w:sz w:val="28"/>
          <w:szCs w:val="19"/>
          <w:shd w:val="clear" w:color="auto" w:fill="FFFFFF"/>
        </w:rPr>
        <w:t>старший советник юстиции                                                                      Р.А. Темишев</w:t>
      </w:r>
    </w:p>
    <w:p w:rsidR="00671D9C" w:rsidRDefault="00671D9C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</w:p>
    <w:p w:rsidR="00671D9C" w:rsidRDefault="00671D9C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</w:p>
    <w:p w:rsidR="00671D9C" w:rsidRDefault="00671D9C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  <w:r>
        <w:rPr>
          <w:rFonts w:ascii="Times New Roman" w:hAnsi="Times New Roman" w:cs="Times New Roman"/>
          <w:sz w:val="28"/>
          <w:szCs w:val="19"/>
          <w:shd w:val="clear" w:color="auto" w:fill="FFFFFF"/>
        </w:rPr>
        <w:t>Помощник прокурора района</w:t>
      </w:r>
    </w:p>
    <w:p w:rsidR="00671D9C" w:rsidRDefault="00671D9C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</w:p>
    <w:p w:rsidR="00671D9C" w:rsidRPr="001D3B64" w:rsidRDefault="00671D9C" w:rsidP="001D3B64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юрист 2 класса                                                                                            И.А. </w:t>
      </w:r>
      <w:proofErr w:type="spellStart"/>
      <w:r>
        <w:rPr>
          <w:rFonts w:ascii="Times New Roman" w:hAnsi="Times New Roman" w:cs="Times New Roman"/>
          <w:sz w:val="28"/>
          <w:szCs w:val="19"/>
          <w:shd w:val="clear" w:color="auto" w:fill="FFFFFF"/>
        </w:rPr>
        <w:t>Тимиров</w:t>
      </w:r>
      <w:proofErr w:type="spellEnd"/>
    </w:p>
    <w:p w:rsidR="007F6C83" w:rsidRPr="001D3B64" w:rsidRDefault="007F6C83" w:rsidP="001D3B64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7F6C83" w:rsidRPr="001D3B64" w:rsidSect="001D3B6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D3B64"/>
    <w:rsid w:val="001D2D17"/>
    <w:rsid w:val="001D3B64"/>
    <w:rsid w:val="00671D9C"/>
    <w:rsid w:val="007F6C83"/>
    <w:rsid w:val="00BB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D3B64"/>
  </w:style>
  <w:style w:type="character" w:customStyle="1" w:styleId="feeds-pagenavigationtooltip">
    <w:name w:val="feeds-page__navigation_tooltip"/>
    <w:basedOn w:val="a0"/>
    <w:rsid w:val="001D3B64"/>
  </w:style>
  <w:style w:type="paragraph" w:styleId="a3">
    <w:name w:val="Normal (Web)"/>
    <w:basedOn w:val="a"/>
    <w:uiPriority w:val="99"/>
    <w:semiHidden/>
    <w:unhideWhenUsed/>
    <w:rsid w:val="001D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D3B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806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99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716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66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2024-07-08T08:00:00Z</dcterms:created>
  <dcterms:modified xsi:type="dcterms:W3CDTF">2024-07-08T08:00:00Z</dcterms:modified>
</cp:coreProperties>
</file>